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5B94" w:rsidRDefault="00985B94" w:rsidP="0098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Шәһәр күл</w:t>
      </w:r>
      <w:r w:rsidR="00F66776">
        <w:rPr>
          <w:rFonts w:ascii="Times New Roman" w:hAnsi="Times New Roman"/>
          <w:b/>
          <w:sz w:val="28"/>
          <w:szCs w:val="28"/>
          <w:lang w:val="tt-RU"/>
        </w:rPr>
        <w:t>ә</w:t>
      </w:r>
      <w:r>
        <w:rPr>
          <w:rFonts w:ascii="Times New Roman" w:hAnsi="Times New Roman"/>
          <w:b/>
          <w:sz w:val="28"/>
          <w:szCs w:val="28"/>
          <w:lang w:val="tt-RU"/>
        </w:rPr>
        <w:t>менд</w:t>
      </w:r>
      <w:r w:rsidR="00F66776">
        <w:rPr>
          <w:rFonts w:ascii="Times New Roman" w:hAnsi="Times New Roman"/>
          <w:b/>
          <w:sz w:val="28"/>
          <w:szCs w:val="28"/>
          <w:lang w:val="tt-RU"/>
        </w:rPr>
        <w:t>ә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  <w:lang w:val="tt-RU"/>
        </w:rPr>
        <w:t xml:space="preserve"> х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имия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фәненнән</w:t>
      </w:r>
      <w:r w:rsidRPr="0054003C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татар телендә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үткәрелә торган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олимпиада</w:t>
      </w:r>
      <w:r>
        <w:rPr>
          <w:rFonts w:ascii="Times New Roman" w:hAnsi="Times New Roman"/>
          <w:b/>
          <w:sz w:val="28"/>
          <w:szCs w:val="28"/>
          <w:lang w:val="tt-RU"/>
        </w:rPr>
        <w:t>ның  муниципаль э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т</w:t>
      </w:r>
      <w:r>
        <w:rPr>
          <w:rFonts w:ascii="Times New Roman" w:hAnsi="Times New Roman"/>
          <w:b/>
          <w:sz w:val="28"/>
          <w:szCs w:val="28"/>
          <w:lang w:val="tt-RU"/>
        </w:rPr>
        <w:t>аб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>биремнәр</w:t>
      </w:r>
      <w:r>
        <w:rPr>
          <w:rFonts w:ascii="Times New Roman" w:hAnsi="Times New Roman"/>
          <w:b/>
          <w:sz w:val="28"/>
          <w:szCs w:val="28"/>
          <w:lang w:val="tt-RU"/>
        </w:rPr>
        <w:t>е</w:t>
      </w:r>
    </w:p>
    <w:p w:rsidR="00985B94" w:rsidRPr="00B42FBE" w:rsidRDefault="00985B94" w:rsidP="00985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2018-2019 нчы уку елы</w:t>
      </w:r>
    </w:p>
    <w:p w:rsidR="00985B94" w:rsidRDefault="00985B94" w:rsidP="00985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</w:p>
    <w:p w:rsidR="00985B94" w:rsidRDefault="00985B94" w:rsidP="00985B9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Pr="00B42FBE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985B94" w:rsidRDefault="00985B94" w:rsidP="00985B94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Эш вакыты – 180 мин.</w:t>
      </w:r>
    </w:p>
    <w:p w:rsidR="00985B94" w:rsidRPr="00B42FBE" w:rsidRDefault="00985B94" w:rsidP="00985B94">
      <w:pPr>
        <w:spacing w:after="0" w:line="240" w:lineRule="auto"/>
        <w:jc w:val="right"/>
        <w:rPr>
          <w:rFonts w:ascii="Times New Roman" w:hAnsi="Times New Roman"/>
          <w:b/>
          <w:color w:val="FF0000"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Гомуми балл – 100</w:t>
      </w:r>
    </w:p>
    <w:p w:rsidR="00F47EC4" w:rsidRPr="00AF1E95" w:rsidRDefault="00F47EC4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36840" w:rsidRPr="00AF1E95" w:rsidRDefault="00C36840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1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</w:t>
      </w:r>
      <w:r w:rsidR="00CF0CCE">
        <w:rPr>
          <w:rFonts w:ascii="Times New Roman" w:hAnsi="Times New Roman"/>
          <w:b/>
          <w:i/>
          <w:sz w:val="28"/>
          <w:szCs w:val="28"/>
          <w:lang w:val="tt-RU"/>
        </w:rPr>
        <w:t>0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4F4A95" w:rsidRPr="0063436B" w:rsidRDefault="00CC228D" w:rsidP="00CC22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</w:pPr>
      <w:r w:rsidRPr="004C4010">
        <w:rPr>
          <w:szCs w:val="28"/>
          <w:lang w:val="tt-RU"/>
        </w:rPr>
        <w:tab/>
      </w:r>
      <w:r w:rsidR="00EF5EC0" w:rsidRPr="0063436B">
        <w:rPr>
          <w:rFonts w:ascii="Times New Roman" w:hAnsi="Times New Roman"/>
          <w:sz w:val="28"/>
          <w:szCs w:val="28"/>
          <w:lang w:val="tt-RU"/>
        </w:rPr>
        <w:t xml:space="preserve">Гомуми күләме </w:t>
      </w:r>
      <w:r w:rsidR="00EF5EC0" w:rsidRPr="0063436B">
        <w:rPr>
          <w:rFonts w:ascii="Times New Roman" w:eastAsiaTheme="minorHAnsi" w:hAnsi="Times New Roman"/>
          <w:color w:val="000000"/>
          <w:sz w:val="28"/>
          <w:szCs w:val="28"/>
          <w:lang w:val="tt-RU"/>
        </w:rPr>
        <w:t>7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,17 л</w:t>
      </w:r>
      <w:r w:rsidR="001E69D4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итр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(н.ш.ларда)</w:t>
      </w:r>
      <w:r w:rsidR="001E69D4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булган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һәм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а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ртыгы белән алынган водород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тан торган, шулай ук, у</w:t>
      </w:r>
      <w:r w:rsidR="00EF5EC0" w:rsidRPr="00EF5EC0">
        <w:rPr>
          <w:rFonts w:ascii="Times New Roman" w:hAnsi="Times New Roman"/>
          <w:sz w:val="28"/>
          <w:szCs w:val="28"/>
          <w:lang w:val="tt-RU"/>
        </w:rPr>
        <w:t>зара с</w:t>
      </w:r>
      <w:r w:rsidRPr="004C4010">
        <w:rPr>
          <w:rFonts w:ascii="Times New Roman" w:hAnsi="Times New Roman"/>
          <w:sz w:val="28"/>
          <w:szCs w:val="28"/>
          <w:lang w:val="tt-RU"/>
        </w:rPr>
        <w:t>труктур</w:t>
      </w:r>
      <w:r w:rsidRPr="004C401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изомерлар булган </w:t>
      </w:r>
      <w:r w:rsidRPr="004C4010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val="tt-RU"/>
        </w:rPr>
        <w:t>А</w:t>
      </w:r>
      <w:r w:rsidRPr="004C401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, </w:t>
      </w:r>
      <w:r w:rsidRPr="004C4010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val="tt-RU"/>
        </w:rPr>
        <w:t>В</w:t>
      </w:r>
      <w:r w:rsidR="0063436B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val="tt-RU"/>
        </w:rPr>
        <w:t>,</w:t>
      </w:r>
      <w:r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</w:t>
      </w:r>
      <w:r w:rsidRPr="00EF5EC0">
        <w:rPr>
          <w:rFonts w:ascii="Times New Roman CYR" w:eastAsiaTheme="minorHAnsi" w:hAnsi="Times New Roman CYR" w:cs="Times New Roman CYR"/>
          <w:b/>
          <w:color w:val="000000"/>
          <w:sz w:val="28"/>
          <w:szCs w:val="28"/>
          <w:lang w:val="tt-RU"/>
        </w:rPr>
        <w:t>С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алкеннары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кергән</w:t>
      </w:r>
      <w:r w:rsidR="00EF5EC0" w:rsidRPr="00EF5EC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катнашман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ы никел</w:t>
      </w:r>
      <w:r w:rsidR="0063436B" w:rsidRPr="004C4010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>ь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катализатор өстеннән</w:t>
      </w:r>
      <w:r w:rsidR="008A06A1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җылытып</w:t>
      </w:r>
      <w:r w:rsid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 xml:space="preserve"> уздырганнар. Бу вакытта </w:t>
      </w:r>
      <w:r w:rsidR="0063436B" w:rsidRPr="00D15F61">
        <w:rPr>
          <w:rFonts w:ascii="Times New Roman" w:hAnsi="Times New Roman"/>
          <w:sz w:val="28"/>
          <w:szCs w:val="28"/>
          <w:lang w:val="tt-RU"/>
        </w:rPr>
        <w:t>реакция</w:t>
      </w:r>
      <w:r w:rsidR="0063436B">
        <w:rPr>
          <w:rFonts w:ascii="Times New Roman" w:hAnsi="Times New Roman"/>
          <w:sz w:val="28"/>
          <w:szCs w:val="28"/>
          <w:lang w:val="tt-RU"/>
        </w:rPr>
        <w:t xml:space="preserve"> 75%-ка үтә, һәм күләм 5,15 л</w:t>
      </w:r>
      <w:r w:rsidR="001E69D4">
        <w:rPr>
          <w:rFonts w:ascii="Times New Roman" w:hAnsi="Times New Roman"/>
          <w:sz w:val="28"/>
          <w:szCs w:val="28"/>
          <w:lang w:val="tt-RU"/>
        </w:rPr>
        <w:t>итрга</w:t>
      </w:r>
      <w:r w:rsidR="0063436B">
        <w:rPr>
          <w:rFonts w:ascii="Times New Roman" w:hAnsi="Times New Roman"/>
          <w:sz w:val="28"/>
          <w:szCs w:val="28"/>
          <w:lang w:val="tt-RU"/>
        </w:rPr>
        <w:t xml:space="preserve"> (н.ш.ларда) кадәр кими. Башлангыч катнашманы  артыгы белән алынган бромлы су </w:t>
      </w:r>
      <w:r w:rsidR="00D87F9F">
        <w:rPr>
          <w:rFonts w:ascii="Times New Roman" w:hAnsi="Times New Roman"/>
          <w:sz w:val="28"/>
          <w:szCs w:val="28"/>
          <w:lang w:val="tt-RU"/>
        </w:rPr>
        <w:t>салган савыт</w:t>
      </w:r>
      <w:r w:rsidR="0063436B">
        <w:rPr>
          <w:rFonts w:ascii="Times New Roman" w:hAnsi="Times New Roman"/>
          <w:sz w:val="28"/>
          <w:szCs w:val="28"/>
          <w:lang w:val="tt-RU"/>
        </w:rPr>
        <w:t xml:space="preserve"> аша </w:t>
      </w:r>
      <w:r w:rsidR="00D87F9F">
        <w:rPr>
          <w:rFonts w:ascii="Times New Roman" w:hAnsi="Times New Roman"/>
          <w:sz w:val="28"/>
          <w:szCs w:val="28"/>
          <w:lang w:val="tt-RU"/>
        </w:rPr>
        <w:t>уздырганда алкеннар тулысынча йотылылар, һәм савытның массасы 10,1 граммга арта. Алкеннарның башлангыч катнашмадагы суммар күләмен исәпләгез. Аларның молекуляр формулаларын табыгыз.</w:t>
      </w:r>
    </w:p>
    <w:p w:rsidR="00C65539" w:rsidRPr="0063436B" w:rsidRDefault="00CC228D" w:rsidP="00CC228D">
      <w:pPr>
        <w:tabs>
          <w:tab w:val="left" w:pos="1106"/>
        </w:tabs>
        <w:autoSpaceDE w:val="0"/>
        <w:autoSpaceDN w:val="0"/>
        <w:adjustRightInd w:val="0"/>
        <w:spacing w:after="0" w:line="240" w:lineRule="auto"/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</w:pPr>
      <w:r w:rsidRPr="0063436B">
        <w:rPr>
          <w:rFonts w:ascii="Times New Roman CYR" w:eastAsiaTheme="minorHAnsi" w:hAnsi="Times New Roman CYR" w:cs="Times New Roman CYR"/>
          <w:color w:val="000000"/>
          <w:sz w:val="28"/>
          <w:szCs w:val="28"/>
          <w:lang w:val="tt-RU"/>
        </w:rPr>
        <w:tab/>
      </w:r>
    </w:p>
    <w:p w:rsidR="008F26AC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2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F849C5" w:rsidRPr="00F849C5" w:rsidRDefault="00F849C5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 xml:space="preserve">Түбәндәге рәсемдә сурәтләнгән прибор органик синтез лабораторияләрендә киң кулланыла. Сезгә бу приборның нинди өлешләрдән торганын (алар рәсемдә цифрлар белән күрсәтелгән </w:t>
      </w:r>
      <w:r w:rsidRPr="001E69D4">
        <w:rPr>
          <w:rFonts w:ascii="Times New Roman" w:hAnsi="Times New Roman"/>
          <w:b/>
          <w:sz w:val="28"/>
          <w:szCs w:val="28"/>
          <w:lang w:val="tt-RU"/>
        </w:rPr>
        <w:t>1-6</w:t>
      </w:r>
      <w:r>
        <w:rPr>
          <w:rFonts w:ascii="Times New Roman" w:hAnsi="Times New Roman"/>
          <w:sz w:val="28"/>
          <w:szCs w:val="28"/>
          <w:lang w:val="tt-RU"/>
        </w:rPr>
        <w:t xml:space="preserve">) һәм </w:t>
      </w:r>
      <w:r w:rsidR="001E69D4">
        <w:rPr>
          <w:rFonts w:ascii="Times New Roman" w:hAnsi="Times New Roman"/>
          <w:sz w:val="28"/>
          <w:szCs w:val="28"/>
          <w:lang w:val="tt-RU"/>
        </w:rPr>
        <w:t>приборны</w:t>
      </w:r>
      <w:r w:rsidR="00800565">
        <w:rPr>
          <w:rFonts w:ascii="Times New Roman" w:hAnsi="Times New Roman"/>
          <w:sz w:val="28"/>
          <w:szCs w:val="28"/>
          <w:lang w:val="tt-RU"/>
        </w:rPr>
        <w:t>ң нәрсә өчен кулланылганын язарга кирәк</w:t>
      </w:r>
      <w:r>
        <w:rPr>
          <w:rFonts w:ascii="Times New Roman" w:hAnsi="Times New Roman"/>
          <w:sz w:val="28"/>
          <w:szCs w:val="28"/>
          <w:lang w:val="tt-RU"/>
        </w:rPr>
        <w:t xml:space="preserve">.   </w:t>
      </w:r>
    </w:p>
    <w:p w:rsidR="00F849C5" w:rsidRPr="00AF1E95" w:rsidRDefault="00F849C5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73A02" w:rsidRPr="004A1687" w:rsidRDefault="00F849C5" w:rsidP="00F849C5">
      <w:pPr>
        <w:spacing w:after="0" w:line="240" w:lineRule="auto"/>
        <w:ind w:firstLine="709"/>
        <w:jc w:val="center"/>
        <w:rPr>
          <w:rFonts w:ascii="Times New Roman" w:eastAsiaTheme="minorHAnsi" w:hAnsi="Times New Roman"/>
          <w:color w:val="000000"/>
          <w:sz w:val="28"/>
          <w:szCs w:val="28"/>
          <w:lang w:val="tt-RU"/>
        </w:rPr>
      </w:pPr>
      <w:r w:rsidRPr="000C0EA0">
        <w:rPr>
          <w:noProof/>
          <w:sz w:val="28"/>
          <w:szCs w:val="28"/>
          <w:lang w:eastAsia="ru-RU"/>
        </w:rPr>
        <w:drawing>
          <wp:inline distT="0" distB="0" distL="0" distR="0">
            <wp:extent cx="2253081" cy="181820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5848"/>
                    <a:stretch/>
                  </pic:blipFill>
                  <pic:spPr bwMode="auto">
                    <a:xfrm>
                      <a:off x="0" y="0"/>
                      <a:ext cx="2267597" cy="18299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849C5" w:rsidRDefault="00F849C5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8F26AC" w:rsidRPr="00AF1E95" w:rsidRDefault="008F26AC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3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E45CD4" w:rsidRPr="002068A7" w:rsidRDefault="00F37420" w:rsidP="0063788F">
      <w:pPr>
        <w:spacing w:after="0" w:line="240" w:lineRule="auto"/>
        <w:ind w:firstLine="709"/>
        <w:jc w:val="both"/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</w:pPr>
      <w:r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С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абын җитештергәндә</w:t>
      </w:r>
      <w:r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, майдан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7898,2 кг гли</w:t>
      </w:r>
      <w:r w:rsidR="002068A7" w:rsidRP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ц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ерин тапканнар</w:t>
      </w:r>
      <w:r w:rsidR="003245DC" w:rsidRPr="003245DC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</w:t>
      </w:r>
      <w:r w:rsidR="003245DC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(чыгыш</w:t>
      </w:r>
      <w:r w:rsidR="001E69D4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–</w:t>
      </w:r>
      <w:r w:rsidR="003245DC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 85%)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. Әгәр дә гли</w:t>
      </w:r>
      <w:r w:rsidR="002068A7" w:rsidRP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ц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еринның спирт группаларының берсе пальмитин кислотасы, ә калганнары май кислотасы белән этерифика</w:t>
      </w:r>
      <w:r w:rsidR="002068A7" w:rsidRP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>ц</w:t>
      </w:r>
      <w:r w:rsidR="002068A7">
        <w:rPr>
          <w:rFonts w:ascii="Times New Roman" w:eastAsiaTheme="minorHAnsi" w:hAnsi="Times New Roman"/>
          <w:iCs/>
          <w:color w:val="000000"/>
          <w:sz w:val="28"/>
          <w:szCs w:val="28"/>
          <w:lang w:val="tt-RU"/>
        </w:rPr>
        <w:t xml:space="preserve">ияләнгән булса,сабын җитештерү өчен  күпме май кулланганнар?  </w:t>
      </w:r>
    </w:p>
    <w:p w:rsidR="00AF1E95" w:rsidRPr="00E45CD4" w:rsidRDefault="00AF1E95" w:rsidP="006378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2B7C5B" w:rsidRPr="00AF1E95" w:rsidRDefault="002B7C5B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4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(20 балл)</w:t>
      </w:r>
    </w:p>
    <w:p w:rsidR="00177841" w:rsidRPr="004C4010" w:rsidRDefault="004C4010" w:rsidP="004C401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C4010">
        <w:rPr>
          <w:rFonts w:ascii="Times New Roman" w:hAnsi="Times New Roman"/>
          <w:sz w:val="28"/>
          <w:szCs w:val="28"/>
          <w:lang w:val="tt-RU"/>
        </w:rPr>
        <w:t>Калий</w:t>
      </w:r>
      <w:r>
        <w:rPr>
          <w:rFonts w:ascii="Times New Roman" w:hAnsi="Times New Roman"/>
          <w:sz w:val="28"/>
          <w:szCs w:val="28"/>
          <w:lang w:val="tt-RU"/>
        </w:rPr>
        <w:t xml:space="preserve"> хлораты һәм перхлоратының эквимолекуляр катнашмасын, кислород бүленеп чыгып беткәнчегә кадәр, кыздырганнар. Аның күләме</w:t>
      </w:r>
      <w:r w:rsidR="001E69D4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836 мм. тер. баг. басымда һәм 17 </w:t>
      </w:r>
      <w:r>
        <w:rPr>
          <w:rFonts w:ascii="Times New Roman" w:hAnsi="Times New Roman"/>
          <w:sz w:val="28"/>
          <w:szCs w:val="28"/>
          <w:vertAlign w:val="superscript"/>
          <w:lang w:val="tt-RU"/>
        </w:rPr>
        <w:t>о</w:t>
      </w:r>
      <w:r>
        <w:rPr>
          <w:rFonts w:ascii="Times New Roman" w:hAnsi="Times New Roman"/>
          <w:sz w:val="28"/>
          <w:szCs w:val="28"/>
          <w:lang w:val="tt-RU"/>
        </w:rPr>
        <w:t>С-та 832,3 мл булган. Тозлар катнашмасының массасын табыгыз.</w:t>
      </w:r>
    </w:p>
    <w:p w:rsidR="00177841" w:rsidRDefault="00177841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A5FB6" w:rsidRDefault="00FA5FB6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FA5FB6" w:rsidRDefault="00FA5FB6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C05C49" w:rsidRPr="00AF1E95" w:rsidRDefault="00C05C49" w:rsidP="00AF1E9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AF1E95">
        <w:rPr>
          <w:rFonts w:ascii="Times New Roman" w:hAnsi="Times New Roman"/>
          <w:b/>
          <w:sz w:val="28"/>
          <w:szCs w:val="28"/>
          <w:lang w:val="tt-RU"/>
        </w:rPr>
        <w:t>5 нче бирем.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(</w:t>
      </w:r>
      <w:r w:rsidR="00CF0CCE">
        <w:rPr>
          <w:rFonts w:ascii="Times New Roman" w:hAnsi="Times New Roman"/>
          <w:b/>
          <w:i/>
          <w:sz w:val="28"/>
          <w:szCs w:val="28"/>
          <w:lang w:val="tt-RU"/>
        </w:rPr>
        <w:t>20</w:t>
      </w:r>
      <w:r w:rsidRPr="00AF1E95">
        <w:rPr>
          <w:rFonts w:ascii="Times New Roman" w:hAnsi="Times New Roman"/>
          <w:b/>
          <w:i/>
          <w:sz w:val="28"/>
          <w:szCs w:val="28"/>
          <w:lang w:val="tt-RU"/>
        </w:rPr>
        <w:t xml:space="preserve"> балл)</w:t>
      </w:r>
    </w:p>
    <w:p w:rsidR="00FA5FB6" w:rsidRDefault="007F70CF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Бирелгән температурада тигезләнеш хәлендәге катнашмада газсыман матдәләрнең мик</w:t>
      </w:r>
      <w:r w:rsidRPr="00B35713">
        <w:rPr>
          <w:rFonts w:ascii="Times New Roman" w:hAnsi="Times New Roman"/>
          <w:sz w:val="28"/>
          <w:szCs w:val="28"/>
          <w:lang w:val="tt-RU"/>
        </w:rPr>
        <w:t>ъ</w:t>
      </w:r>
      <w:r>
        <w:rPr>
          <w:rFonts w:ascii="Times New Roman" w:hAnsi="Times New Roman"/>
          <w:sz w:val="28"/>
          <w:szCs w:val="28"/>
          <w:lang w:val="tt-RU"/>
        </w:rPr>
        <w:t>дарләр</w:t>
      </w:r>
      <w:r w:rsidR="00B35713">
        <w:rPr>
          <w:rFonts w:ascii="Times New Roman" w:hAnsi="Times New Roman"/>
          <w:sz w:val="28"/>
          <w:szCs w:val="28"/>
          <w:lang w:val="tt-RU"/>
        </w:rPr>
        <w:t>е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B35713">
        <w:rPr>
          <w:rFonts w:ascii="Times New Roman" w:hAnsi="Times New Roman"/>
          <w:sz w:val="28"/>
          <w:szCs w:val="28"/>
          <w:lang w:val="tt-RU"/>
        </w:rPr>
        <w:t xml:space="preserve">түбәндәгечә: 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>4 моль</w:t>
      </w:r>
      <w:r w:rsidR="001E69D4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 xml:space="preserve"> H</w:t>
      </w:r>
      <w:r w:rsidR="00B35713" w:rsidRPr="00B35713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>, 1</w:t>
      </w:r>
      <w:r w:rsidR="00B35713">
        <w:rPr>
          <w:rFonts w:ascii="Times New Roman" w:hAnsi="Times New Roman"/>
          <w:sz w:val="28"/>
          <w:szCs w:val="28"/>
          <w:lang w:val="tt-RU"/>
        </w:rPr>
        <w:t>,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>5 моль</w:t>
      </w:r>
      <w:r w:rsidR="001E69D4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 xml:space="preserve"> I</w:t>
      </w:r>
      <w:r w:rsidR="00B35713" w:rsidRPr="00B35713">
        <w:rPr>
          <w:rFonts w:ascii="Times New Roman" w:hAnsi="Times New Roman"/>
          <w:sz w:val="28"/>
          <w:szCs w:val="28"/>
          <w:vertAlign w:val="subscript"/>
          <w:lang w:val="tt-RU"/>
        </w:rPr>
        <w:t>2</w:t>
      </w:r>
      <w:r w:rsidR="00B35713">
        <w:rPr>
          <w:rFonts w:ascii="Times New Roman" w:hAnsi="Times New Roman"/>
          <w:sz w:val="28"/>
          <w:szCs w:val="28"/>
          <w:lang w:val="tt-RU"/>
        </w:rPr>
        <w:t>,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 xml:space="preserve"> 9 моль</w:t>
      </w:r>
      <w:r w:rsidR="001E69D4">
        <w:rPr>
          <w:rFonts w:ascii="Times New Roman" w:hAnsi="Times New Roman"/>
          <w:sz w:val="28"/>
          <w:szCs w:val="28"/>
          <w:lang w:val="tt-RU"/>
        </w:rPr>
        <w:t xml:space="preserve"> –</w:t>
      </w:r>
      <w:r w:rsidR="00B35713" w:rsidRPr="00B35713">
        <w:rPr>
          <w:rFonts w:ascii="Times New Roman" w:hAnsi="Times New Roman"/>
          <w:sz w:val="28"/>
          <w:szCs w:val="28"/>
          <w:lang w:val="tt-RU"/>
        </w:rPr>
        <w:t xml:space="preserve"> HI.</w:t>
      </w:r>
      <w:r w:rsidR="00084C5B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FA5FB6" w:rsidRDefault="00084C5B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1. Әлеге системада үтүче реакцияләрнең тигезләмәләрен языгыз һәм тигезләнеш константасын исәпләгез. </w:t>
      </w:r>
    </w:p>
    <w:p w:rsidR="00FA5FB6" w:rsidRDefault="00084C5B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2. Йодоводород синтезлау өчен алынган башлангыч матдәләрнең мик</w:t>
      </w:r>
      <w:r w:rsidRPr="00B35713">
        <w:rPr>
          <w:rFonts w:ascii="Times New Roman" w:hAnsi="Times New Roman"/>
          <w:sz w:val="28"/>
          <w:szCs w:val="28"/>
          <w:lang w:val="tt-RU"/>
        </w:rPr>
        <w:t>ъ</w:t>
      </w:r>
      <w:r>
        <w:rPr>
          <w:rFonts w:ascii="Times New Roman" w:hAnsi="Times New Roman"/>
          <w:sz w:val="28"/>
          <w:szCs w:val="28"/>
          <w:lang w:val="tt-RU"/>
        </w:rPr>
        <w:t xml:space="preserve">дарләрен билгеләгез. </w:t>
      </w:r>
    </w:p>
    <w:p w:rsidR="00FA5FB6" w:rsidRDefault="00084C5B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3. Бирелгән температурада йодның әверелеш дәрәҗәсен исәпләгез. </w:t>
      </w:r>
    </w:p>
    <w:p w:rsidR="008F26AC" w:rsidRPr="00AF1E95" w:rsidRDefault="00084C5B" w:rsidP="00B35713">
      <w:pPr>
        <w:tabs>
          <w:tab w:val="left" w:pos="1140"/>
        </w:tabs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4. Температураны киметкәннән соң тигезләнеш константасы 2 тапкырга артса</w:t>
      </w:r>
      <w:r w:rsidR="00FA5FB6">
        <w:rPr>
          <w:rFonts w:ascii="Times New Roman" w:hAnsi="Times New Roman"/>
          <w:sz w:val="28"/>
          <w:szCs w:val="28"/>
          <w:lang w:val="tt-RU"/>
        </w:rPr>
        <w:t>,</w:t>
      </w:r>
      <w:r>
        <w:rPr>
          <w:rFonts w:ascii="Times New Roman" w:hAnsi="Times New Roman"/>
          <w:sz w:val="28"/>
          <w:szCs w:val="28"/>
          <w:lang w:val="tt-RU"/>
        </w:rPr>
        <w:t xml:space="preserve"> газсыман матдәләрнең тигезләнеш</w:t>
      </w:r>
      <w:r w:rsidRPr="00084C5B">
        <w:rPr>
          <w:rFonts w:ascii="Times New Roman" w:hAnsi="Times New Roman"/>
          <w:sz w:val="28"/>
          <w:szCs w:val="28"/>
          <w:lang w:val="tt-RU"/>
        </w:rPr>
        <w:t xml:space="preserve"> </w:t>
      </w:r>
      <w:r>
        <w:rPr>
          <w:rFonts w:ascii="Times New Roman" w:hAnsi="Times New Roman"/>
          <w:sz w:val="28"/>
          <w:szCs w:val="28"/>
          <w:lang w:val="tt-RU"/>
        </w:rPr>
        <w:t>мик</w:t>
      </w:r>
      <w:r w:rsidRPr="00B35713">
        <w:rPr>
          <w:rFonts w:ascii="Times New Roman" w:hAnsi="Times New Roman"/>
          <w:sz w:val="28"/>
          <w:szCs w:val="28"/>
          <w:lang w:val="tt-RU"/>
        </w:rPr>
        <w:t>ъ</w:t>
      </w:r>
      <w:r>
        <w:rPr>
          <w:rFonts w:ascii="Times New Roman" w:hAnsi="Times New Roman"/>
          <w:sz w:val="28"/>
          <w:szCs w:val="28"/>
          <w:lang w:val="tt-RU"/>
        </w:rPr>
        <w:t>дарләрен</w:t>
      </w:r>
      <w:r w:rsidR="00FA5FB6">
        <w:rPr>
          <w:rFonts w:ascii="Times New Roman" w:hAnsi="Times New Roman"/>
          <w:sz w:val="28"/>
          <w:szCs w:val="28"/>
          <w:lang w:val="tt-RU"/>
        </w:rPr>
        <w:t xml:space="preserve"> һәм әлеге температурада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="00FA5FB6">
        <w:rPr>
          <w:rFonts w:ascii="Times New Roman" w:hAnsi="Times New Roman"/>
          <w:sz w:val="28"/>
          <w:szCs w:val="28"/>
          <w:lang w:val="tt-RU"/>
        </w:rPr>
        <w:t>йодның әверелеш дәрәҗәсен табыгыз.</w:t>
      </w:r>
    </w:p>
    <w:p w:rsidR="008F26AC" w:rsidRPr="00AF1E95" w:rsidRDefault="008F26AC" w:rsidP="00AF1E95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sectPr w:rsidR="008F26AC" w:rsidRPr="00AF1E95" w:rsidSect="00985B94">
      <w:footerReference w:type="default" r:id="rId9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4EC8" w:rsidRDefault="00654EC8" w:rsidP="008F26AC">
      <w:pPr>
        <w:spacing w:after="0" w:line="240" w:lineRule="auto"/>
      </w:pPr>
      <w:r>
        <w:separator/>
      </w:r>
    </w:p>
  </w:endnote>
  <w:endnote w:type="continuationSeparator" w:id="0">
    <w:p w:rsidR="00654EC8" w:rsidRDefault="00654EC8" w:rsidP="008F26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258373"/>
      <w:docPartObj>
        <w:docPartGallery w:val="Page Numbers (Bottom of Page)"/>
        <w:docPartUnique/>
      </w:docPartObj>
    </w:sdtPr>
    <w:sdtEndPr/>
    <w:sdtContent>
      <w:p w:rsidR="008F26AC" w:rsidRDefault="008F26A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66776">
          <w:rPr>
            <w:noProof/>
          </w:rPr>
          <w:t>1</w:t>
        </w:r>
        <w:r>
          <w:fldChar w:fldCharType="end"/>
        </w:r>
      </w:p>
    </w:sdtContent>
  </w:sdt>
  <w:p w:rsidR="008F26AC" w:rsidRDefault="008F26A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4EC8" w:rsidRDefault="00654EC8" w:rsidP="008F26AC">
      <w:pPr>
        <w:spacing w:after="0" w:line="240" w:lineRule="auto"/>
      </w:pPr>
      <w:r>
        <w:separator/>
      </w:r>
    </w:p>
  </w:footnote>
  <w:footnote w:type="continuationSeparator" w:id="0">
    <w:p w:rsidR="00654EC8" w:rsidRDefault="00654EC8" w:rsidP="008F26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lowerLetter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392164B7"/>
    <w:multiLevelType w:val="hybridMultilevel"/>
    <w:tmpl w:val="B820125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596"/>
    <w:rsid w:val="00054ADC"/>
    <w:rsid w:val="00077EDE"/>
    <w:rsid w:val="00084C5B"/>
    <w:rsid w:val="000A7977"/>
    <w:rsid w:val="000C4FD3"/>
    <w:rsid w:val="00117762"/>
    <w:rsid w:val="001324F5"/>
    <w:rsid w:val="00137B7A"/>
    <w:rsid w:val="00177841"/>
    <w:rsid w:val="001A42BC"/>
    <w:rsid w:val="001D388E"/>
    <w:rsid w:val="001E2470"/>
    <w:rsid w:val="001E69D4"/>
    <w:rsid w:val="002068A7"/>
    <w:rsid w:val="00254089"/>
    <w:rsid w:val="00294B54"/>
    <w:rsid w:val="00297F16"/>
    <w:rsid w:val="002A780C"/>
    <w:rsid w:val="002B5D97"/>
    <w:rsid w:val="002B7C5B"/>
    <w:rsid w:val="00302AE3"/>
    <w:rsid w:val="00310518"/>
    <w:rsid w:val="003245DC"/>
    <w:rsid w:val="00341254"/>
    <w:rsid w:val="00343C4A"/>
    <w:rsid w:val="0035114C"/>
    <w:rsid w:val="00365DB6"/>
    <w:rsid w:val="003D5699"/>
    <w:rsid w:val="003E31C6"/>
    <w:rsid w:val="00455AAC"/>
    <w:rsid w:val="004A1687"/>
    <w:rsid w:val="004B3139"/>
    <w:rsid w:val="004C4010"/>
    <w:rsid w:val="004C6169"/>
    <w:rsid w:val="004C6ED2"/>
    <w:rsid w:val="004D65A5"/>
    <w:rsid w:val="004F4A95"/>
    <w:rsid w:val="005075F3"/>
    <w:rsid w:val="0052709D"/>
    <w:rsid w:val="00582D5D"/>
    <w:rsid w:val="005945A6"/>
    <w:rsid w:val="005C4AB8"/>
    <w:rsid w:val="006308BD"/>
    <w:rsid w:val="0063436B"/>
    <w:rsid w:val="0063788F"/>
    <w:rsid w:val="00654E02"/>
    <w:rsid w:val="00654EC8"/>
    <w:rsid w:val="00682506"/>
    <w:rsid w:val="006A4F3E"/>
    <w:rsid w:val="006C6559"/>
    <w:rsid w:val="006E12D7"/>
    <w:rsid w:val="006F5596"/>
    <w:rsid w:val="007143A9"/>
    <w:rsid w:val="007756E5"/>
    <w:rsid w:val="00783AFE"/>
    <w:rsid w:val="00792532"/>
    <w:rsid w:val="007B5965"/>
    <w:rsid w:val="007E2FDF"/>
    <w:rsid w:val="007F70CF"/>
    <w:rsid w:val="00800565"/>
    <w:rsid w:val="0084641C"/>
    <w:rsid w:val="00873A02"/>
    <w:rsid w:val="0088211B"/>
    <w:rsid w:val="008A06A1"/>
    <w:rsid w:val="008F26AC"/>
    <w:rsid w:val="00945A12"/>
    <w:rsid w:val="00952BDE"/>
    <w:rsid w:val="00977A55"/>
    <w:rsid w:val="00985B94"/>
    <w:rsid w:val="009A7EAD"/>
    <w:rsid w:val="009B4444"/>
    <w:rsid w:val="009D69A6"/>
    <w:rsid w:val="009E5CF7"/>
    <w:rsid w:val="00A04D0C"/>
    <w:rsid w:val="00A236FF"/>
    <w:rsid w:val="00A36CDD"/>
    <w:rsid w:val="00A50395"/>
    <w:rsid w:val="00A81BF0"/>
    <w:rsid w:val="00A82CC9"/>
    <w:rsid w:val="00AA4319"/>
    <w:rsid w:val="00AB43C7"/>
    <w:rsid w:val="00AD209C"/>
    <w:rsid w:val="00AD2738"/>
    <w:rsid w:val="00AE03A7"/>
    <w:rsid w:val="00AF1E95"/>
    <w:rsid w:val="00AF5728"/>
    <w:rsid w:val="00B35713"/>
    <w:rsid w:val="00B36941"/>
    <w:rsid w:val="00B42FBE"/>
    <w:rsid w:val="00B83506"/>
    <w:rsid w:val="00B93381"/>
    <w:rsid w:val="00B9685E"/>
    <w:rsid w:val="00B97224"/>
    <w:rsid w:val="00BC5251"/>
    <w:rsid w:val="00C05C49"/>
    <w:rsid w:val="00C24570"/>
    <w:rsid w:val="00C36840"/>
    <w:rsid w:val="00C532C8"/>
    <w:rsid w:val="00C65539"/>
    <w:rsid w:val="00C67F61"/>
    <w:rsid w:val="00CA6B11"/>
    <w:rsid w:val="00CC228D"/>
    <w:rsid w:val="00CC37D7"/>
    <w:rsid w:val="00CF0CCE"/>
    <w:rsid w:val="00CF7C89"/>
    <w:rsid w:val="00D126CD"/>
    <w:rsid w:val="00D15F61"/>
    <w:rsid w:val="00D672A2"/>
    <w:rsid w:val="00D86A5B"/>
    <w:rsid w:val="00D87F9F"/>
    <w:rsid w:val="00DF70AE"/>
    <w:rsid w:val="00E40643"/>
    <w:rsid w:val="00E45CD4"/>
    <w:rsid w:val="00E82C16"/>
    <w:rsid w:val="00E87B34"/>
    <w:rsid w:val="00EA300D"/>
    <w:rsid w:val="00EC0C48"/>
    <w:rsid w:val="00EE23AC"/>
    <w:rsid w:val="00EE2FE9"/>
    <w:rsid w:val="00EF5EC0"/>
    <w:rsid w:val="00F04E6D"/>
    <w:rsid w:val="00F2775B"/>
    <w:rsid w:val="00F37390"/>
    <w:rsid w:val="00F37420"/>
    <w:rsid w:val="00F45167"/>
    <w:rsid w:val="00F45828"/>
    <w:rsid w:val="00F47EC4"/>
    <w:rsid w:val="00F642B3"/>
    <w:rsid w:val="00F66776"/>
    <w:rsid w:val="00F849C5"/>
    <w:rsid w:val="00F91836"/>
    <w:rsid w:val="00FA5FB6"/>
    <w:rsid w:val="00FD3F2E"/>
    <w:rsid w:val="00FE47D6"/>
    <w:rsid w:val="00FE578A"/>
    <w:rsid w:val="00FE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88211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8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5B9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85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642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">
    <w:name w:val="Основной текст (3)_"/>
    <w:basedOn w:val="a0"/>
    <w:link w:val="30"/>
    <w:uiPriority w:val="99"/>
    <w:rsid w:val="006308BD"/>
    <w:rPr>
      <w:rFonts w:ascii="Times New Roman" w:hAnsi="Times New Roman" w:cs="Times New Roman"/>
      <w:b/>
      <w:bCs/>
      <w:i/>
      <w:iCs/>
      <w:shd w:val="clear" w:color="auto" w:fill="FFFFFF"/>
    </w:rPr>
  </w:style>
  <w:style w:type="character" w:customStyle="1" w:styleId="2">
    <w:name w:val="Основной текст (2)_"/>
    <w:basedOn w:val="a0"/>
    <w:link w:val="21"/>
    <w:uiPriority w:val="99"/>
    <w:rsid w:val="006308BD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 (3)"/>
    <w:basedOn w:val="a"/>
    <w:link w:val="3"/>
    <w:uiPriority w:val="99"/>
    <w:rsid w:val="006308BD"/>
    <w:pPr>
      <w:shd w:val="clear" w:color="auto" w:fill="FFFFFF"/>
      <w:spacing w:after="0" w:line="266" w:lineRule="exact"/>
    </w:pPr>
    <w:rPr>
      <w:rFonts w:ascii="Times New Roman" w:eastAsiaTheme="minorHAnsi" w:hAnsi="Times New Roman"/>
      <w:b/>
      <w:bCs/>
      <w:i/>
      <w:iCs/>
    </w:rPr>
  </w:style>
  <w:style w:type="paragraph" w:customStyle="1" w:styleId="21">
    <w:name w:val="Основной текст (2)1"/>
    <w:basedOn w:val="a"/>
    <w:link w:val="2"/>
    <w:uiPriority w:val="99"/>
    <w:rsid w:val="006308BD"/>
    <w:pPr>
      <w:shd w:val="clear" w:color="auto" w:fill="FFFFFF"/>
      <w:spacing w:after="0" w:line="317" w:lineRule="exact"/>
    </w:pPr>
    <w:rPr>
      <w:rFonts w:ascii="Times New Roman" w:eastAsiaTheme="minorHAnsi" w:hAnsi="Times New Roman"/>
    </w:rPr>
  </w:style>
  <w:style w:type="paragraph" w:customStyle="1" w:styleId="20">
    <w:name w:val="Основной текст (2)"/>
    <w:basedOn w:val="a"/>
    <w:uiPriority w:val="99"/>
    <w:rsid w:val="00302AE3"/>
    <w:pPr>
      <w:shd w:val="clear" w:color="auto" w:fill="FFFFFF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List Paragraph"/>
    <w:basedOn w:val="a"/>
    <w:qFormat/>
    <w:rsid w:val="00455AAC"/>
    <w:pPr>
      <w:ind w:left="720"/>
      <w:contextualSpacing/>
    </w:pPr>
  </w:style>
  <w:style w:type="character" w:customStyle="1" w:styleId="apple-converted-space">
    <w:name w:val="apple-converted-space"/>
    <w:basedOn w:val="a0"/>
    <w:rsid w:val="008F26AC"/>
  </w:style>
  <w:style w:type="paragraph" w:styleId="a5">
    <w:name w:val="header"/>
    <w:basedOn w:val="a"/>
    <w:link w:val="a6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F26AC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8F26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F26AC"/>
    <w:rPr>
      <w:rFonts w:ascii="Calibri" w:eastAsia="Calibri" w:hAnsi="Calibri" w:cs="Times New Roman"/>
    </w:rPr>
  </w:style>
  <w:style w:type="character" w:styleId="a9">
    <w:name w:val="Hyperlink"/>
    <w:basedOn w:val="a0"/>
    <w:uiPriority w:val="99"/>
    <w:unhideWhenUsed/>
    <w:rsid w:val="0088211B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985B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85B9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574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nizamov</dc:creator>
  <cp:keywords/>
  <dc:description/>
  <cp:lastModifiedBy>Пользователь Windows</cp:lastModifiedBy>
  <cp:revision>90</cp:revision>
  <dcterms:created xsi:type="dcterms:W3CDTF">2016-01-18T18:26:00Z</dcterms:created>
  <dcterms:modified xsi:type="dcterms:W3CDTF">2019-02-18T06:08:00Z</dcterms:modified>
</cp:coreProperties>
</file>